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7451" w14:textId="77777777" w:rsidR="009C5B4B" w:rsidRPr="00920D92" w:rsidRDefault="009C5B4B" w:rsidP="009C5B4B">
      <w:pPr>
        <w:pStyle w:val="Heading1"/>
        <w:rPr>
          <w:b/>
          <w:sz w:val="28"/>
          <w:szCs w:val="28"/>
        </w:rPr>
      </w:pPr>
      <w:bookmarkStart w:id="0" w:name="_Toc9406763"/>
      <w:bookmarkStart w:id="1" w:name="_GoBack"/>
      <w:bookmarkEnd w:id="1"/>
      <w:r>
        <w:t>EQUIPMENT LIST</w:t>
      </w:r>
      <w:bookmarkEnd w:id="0"/>
    </w:p>
    <w:p w14:paraId="070C2624" w14:textId="77777777" w:rsidR="009C5B4B" w:rsidRPr="00540956" w:rsidRDefault="009C5B4B" w:rsidP="009C5B4B">
      <w:pPr>
        <w:pStyle w:val="NormalWeb"/>
        <w:rPr>
          <w:rFonts w:asciiTheme="minorHAnsi" w:hAnsiTheme="minorHAnsi" w:cstheme="minorHAnsi"/>
          <w:sz w:val="22"/>
          <w:szCs w:val="22"/>
        </w:rPr>
      </w:pPr>
      <w:r w:rsidRPr="00540956">
        <w:rPr>
          <w:rFonts w:asciiTheme="minorHAnsi" w:hAnsiTheme="minorHAnsi" w:cstheme="minorHAnsi"/>
          <w:sz w:val="22"/>
          <w:szCs w:val="22"/>
        </w:rPr>
        <w:t xml:space="preserve">Below is a guideline from for the recommended equipment you should bring with you on your Hike. We recommend you follow weather reports the week before the challenge and choose from the list below what you think you will need. </w:t>
      </w:r>
    </w:p>
    <w:p w14:paraId="781FD6F7" w14:textId="77777777" w:rsidR="009C5B4B" w:rsidRPr="00864E48" w:rsidRDefault="009C5B4B" w:rsidP="009C5B4B">
      <w:pPr>
        <w:rPr>
          <w:rFonts w:eastAsia="Times New Roman" w:cstheme="minorHAnsi"/>
          <w:sz w:val="24"/>
          <w:szCs w:val="24"/>
        </w:rPr>
      </w:pPr>
      <w:r w:rsidRPr="00864E48">
        <w:rPr>
          <w:rFonts w:eastAsia="Times New Roman" w:cstheme="minorHAnsi"/>
          <w:b/>
          <w:sz w:val="24"/>
          <w:szCs w:val="24"/>
        </w:rPr>
        <w:t>Recommended Kit</w:t>
      </w:r>
    </w:p>
    <w:p w14:paraId="7886C228"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Overview map of the route (issued at registration)</w:t>
      </w:r>
    </w:p>
    <w:p w14:paraId="64D35F42" w14:textId="77777777" w:rsidR="009C5B4B" w:rsidRPr="00540956" w:rsidRDefault="009C5B4B" w:rsidP="009C5B4B">
      <w:pPr>
        <w:pStyle w:val="NormalWeb"/>
        <w:numPr>
          <w:ilvl w:val="0"/>
          <w:numId w:val="1"/>
        </w:numPr>
        <w:spacing w:before="0" w:beforeAutospacing="0" w:after="0" w:afterAutospacing="0"/>
        <w:rPr>
          <w:rFonts w:asciiTheme="minorHAnsi" w:hAnsiTheme="minorHAnsi" w:cstheme="minorHAnsi"/>
          <w:sz w:val="22"/>
          <w:szCs w:val="22"/>
        </w:rPr>
      </w:pPr>
      <w:r w:rsidRPr="00540956">
        <w:rPr>
          <w:rFonts w:asciiTheme="minorHAnsi" w:hAnsiTheme="minorHAnsi" w:cstheme="minorHAnsi"/>
          <w:sz w:val="22"/>
          <w:szCs w:val="22"/>
        </w:rPr>
        <w:t xml:space="preserve">Waterproof hiking boots – water repellent and fully broken in </w:t>
      </w:r>
    </w:p>
    <w:p w14:paraId="1BFA4204" w14:textId="6F87290E"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 xml:space="preserve">Waterproof </w:t>
      </w:r>
      <w:r w:rsidR="00B13ADA">
        <w:rPr>
          <w:rFonts w:eastAsia="Times New Roman" w:cstheme="minorHAnsi"/>
        </w:rPr>
        <w:t>daypack</w:t>
      </w:r>
      <w:r w:rsidRPr="00540956">
        <w:rPr>
          <w:rFonts w:eastAsia="Times New Roman" w:cstheme="minorHAnsi"/>
        </w:rPr>
        <w:t xml:space="preserve"> or rucksack with waterproof cover/bin liners inside</w:t>
      </w:r>
    </w:p>
    <w:p w14:paraId="6AC36187" w14:textId="1F240941"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Waterproof jacket with hood (recommend</w:t>
      </w:r>
      <w:r w:rsidR="00B13ADA">
        <w:rPr>
          <w:rFonts w:eastAsia="Times New Roman" w:cstheme="minorHAnsi"/>
        </w:rPr>
        <w:t>ed</w:t>
      </w:r>
      <w:r w:rsidRPr="00540956">
        <w:rPr>
          <w:rFonts w:eastAsia="Times New Roman" w:cstheme="minorHAnsi"/>
        </w:rPr>
        <w:t xml:space="preserve"> lightweight)</w:t>
      </w:r>
    </w:p>
    <w:p w14:paraId="64815C38"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Waterproof over-trousers</w:t>
      </w:r>
    </w:p>
    <w:p w14:paraId="51BBCAED"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cstheme="minorHAnsi"/>
        </w:rPr>
        <w:t>Trekking poles</w:t>
      </w:r>
    </w:p>
    <w:p w14:paraId="2C64C63B"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Light trekking trousers and/or shorts</w:t>
      </w:r>
    </w:p>
    <w:p w14:paraId="3115A0FF"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Micro fleece top</w:t>
      </w:r>
    </w:p>
    <w:p w14:paraId="25CE2F21"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Breathable/wicking t-shirt, trekking shirt or base-layer</w:t>
      </w:r>
    </w:p>
    <w:p w14:paraId="71F2CC51"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2 pairs of pre-worn walking socks</w:t>
      </w:r>
    </w:p>
    <w:p w14:paraId="0A953CA2"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Warm top and spare change of clothes for when you finish</w:t>
      </w:r>
    </w:p>
    <w:p w14:paraId="1A43DA69" w14:textId="77777777" w:rsidR="009C5B4B" w:rsidRPr="00540956" w:rsidRDefault="009C5B4B" w:rsidP="009C5B4B">
      <w:pPr>
        <w:pStyle w:val="ListParagraph"/>
        <w:numPr>
          <w:ilvl w:val="0"/>
          <w:numId w:val="1"/>
        </w:numPr>
        <w:spacing w:after="0" w:line="240" w:lineRule="auto"/>
        <w:rPr>
          <w:rFonts w:eastAsia="Times New Roman" w:cstheme="minorHAnsi"/>
        </w:rPr>
      </w:pPr>
      <w:proofErr w:type="spellStart"/>
      <w:r w:rsidRPr="00540956">
        <w:rPr>
          <w:rFonts w:eastAsia="Times New Roman" w:cstheme="minorHAnsi"/>
        </w:rPr>
        <w:t>Suncream</w:t>
      </w:r>
      <w:proofErr w:type="spellEnd"/>
    </w:p>
    <w:p w14:paraId="381EB387"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Sunhat</w:t>
      </w:r>
    </w:p>
    <w:p w14:paraId="0CDA2387"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Sunglasses</w:t>
      </w:r>
    </w:p>
    <w:p w14:paraId="2791B195"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Mobile phone fully charged</w:t>
      </w:r>
    </w:p>
    <w:p w14:paraId="1B567C2B"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Water bottle (Camelback, platypus or water bottle)</w:t>
      </w:r>
    </w:p>
    <w:p w14:paraId="5FE64BB2" w14:textId="77777777" w:rsidR="009C5B4B" w:rsidRPr="00540956" w:rsidRDefault="009C5B4B" w:rsidP="009C5B4B">
      <w:pPr>
        <w:pStyle w:val="ListParagraph"/>
        <w:numPr>
          <w:ilvl w:val="0"/>
          <w:numId w:val="1"/>
        </w:numPr>
        <w:spacing w:after="0" w:line="240" w:lineRule="auto"/>
        <w:rPr>
          <w:rFonts w:eastAsia="Times New Roman" w:cstheme="minorHAnsi"/>
        </w:rPr>
      </w:pPr>
      <w:r w:rsidRPr="00540956">
        <w:rPr>
          <w:rFonts w:eastAsia="Times New Roman" w:cstheme="minorHAnsi"/>
        </w:rPr>
        <w:t>Emergency food (e.g. cereal bars, chocolate, fruit and nuts, sweets)</w:t>
      </w:r>
    </w:p>
    <w:p w14:paraId="20F2CFD8" w14:textId="77777777" w:rsidR="009C5B4B" w:rsidRDefault="009C5B4B" w:rsidP="009C5B4B">
      <w:pPr>
        <w:rPr>
          <w:rFonts w:ascii="Arial" w:eastAsia="Times New Roman" w:hAnsi="Arial" w:cs="Arial"/>
        </w:rPr>
      </w:pPr>
    </w:p>
    <w:p w14:paraId="1E1C65B1" w14:textId="77777777" w:rsidR="009C5B4B" w:rsidRDefault="009C5B4B" w:rsidP="009C5B4B">
      <w:pPr>
        <w:pStyle w:val="NoSpacing"/>
        <w:rPr>
          <w:b/>
          <w:sz w:val="24"/>
          <w:szCs w:val="24"/>
        </w:rPr>
      </w:pPr>
      <w:r w:rsidRPr="00864E48">
        <w:rPr>
          <w:b/>
          <w:sz w:val="24"/>
          <w:szCs w:val="24"/>
        </w:rPr>
        <w:t xml:space="preserve">Personal First Aid Kit </w:t>
      </w:r>
    </w:p>
    <w:p w14:paraId="4275F112" w14:textId="77777777" w:rsidR="009C5B4B" w:rsidRPr="00864E48" w:rsidRDefault="009C5B4B" w:rsidP="009C5B4B">
      <w:pPr>
        <w:pStyle w:val="NoSpacing"/>
        <w:rPr>
          <w:b/>
          <w:sz w:val="24"/>
          <w:szCs w:val="24"/>
        </w:rPr>
      </w:pPr>
    </w:p>
    <w:p w14:paraId="41AE1B1A" w14:textId="77777777" w:rsidR="009C5B4B" w:rsidRPr="00540956" w:rsidRDefault="009C5B4B" w:rsidP="009C5B4B">
      <w:pPr>
        <w:pStyle w:val="NoSpacing"/>
      </w:pPr>
      <w:r w:rsidRPr="00540956">
        <w:t xml:space="preserve">(Note: Medics </w:t>
      </w:r>
      <w:proofErr w:type="gramStart"/>
      <w:r w:rsidRPr="00540956">
        <w:t>are available at all times</w:t>
      </w:r>
      <w:proofErr w:type="gramEnd"/>
      <w:r w:rsidRPr="00540956">
        <w:t xml:space="preserve"> along the route and are based at Support Points – approx. every 6 miles along the route. You may also bring your own first aid provisions if you wish)</w:t>
      </w:r>
    </w:p>
    <w:p w14:paraId="4F528CEF" w14:textId="77777777" w:rsidR="009C5B4B" w:rsidRPr="00540956" w:rsidRDefault="009C5B4B" w:rsidP="009C5B4B">
      <w:pPr>
        <w:pStyle w:val="NoSpacing"/>
      </w:pPr>
    </w:p>
    <w:p w14:paraId="2CF59A85" w14:textId="77777777" w:rsidR="009C5B4B" w:rsidRPr="00540956" w:rsidRDefault="009C5B4B" w:rsidP="009C5B4B">
      <w:pPr>
        <w:pStyle w:val="NoSpacing"/>
      </w:pPr>
      <w:r w:rsidRPr="00540956">
        <w:t>Any regular medication you take</w:t>
      </w:r>
    </w:p>
    <w:p w14:paraId="6535B728" w14:textId="77777777" w:rsidR="009C5B4B" w:rsidRPr="00540956" w:rsidRDefault="009C5B4B" w:rsidP="009C5B4B">
      <w:pPr>
        <w:pStyle w:val="NoSpacing"/>
      </w:pPr>
      <w:r w:rsidRPr="00540956">
        <w:t>Assorted plasters and/or tape (and scissors to cut)</w:t>
      </w:r>
    </w:p>
    <w:p w14:paraId="58C06760" w14:textId="77777777" w:rsidR="009C5B4B" w:rsidRPr="00540956" w:rsidRDefault="009C5B4B" w:rsidP="009C5B4B">
      <w:pPr>
        <w:pStyle w:val="NoSpacing"/>
      </w:pPr>
      <w:r w:rsidRPr="00540956">
        <w:t>Vaseline (or similar, for chafing)</w:t>
      </w:r>
    </w:p>
    <w:p w14:paraId="684AB2A7" w14:textId="77777777" w:rsidR="009C5B4B" w:rsidRPr="00540956" w:rsidRDefault="009C5B4B" w:rsidP="009C5B4B">
      <w:pPr>
        <w:pStyle w:val="NoSpacing"/>
      </w:pPr>
      <w:r w:rsidRPr="00540956">
        <w:t>Blister plasters (at least 4-6 large)</w:t>
      </w:r>
    </w:p>
    <w:p w14:paraId="14B49646" w14:textId="77777777" w:rsidR="009C5B4B" w:rsidRPr="00540956" w:rsidRDefault="009C5B4B" w:rsidP="009C5B4B">
      <w:pPr>
        <w:pStyle w:val="NoSpacing"/>
      </w:pPr>
      <w:r w:rsidRPr="00540956">
        <w:t>Alcohol hand gel (for clean hands as well as cleaning small wounds)</w:t>
      </w:r>
    </w:p>
    <w:p w14:paraId="6EF5BA97" w14:textId="77777777" w:rsidR="009C5B4B" w:rsidRPr="00540956" w:rsidRDefault="009C5B4B" w:rsidP="009C5B4B">
      <w:pPr>
        <w:pStyle w:val="NoSpacing"/>
      </w:pPr>
      <w:r w:rsidRPr="00540956">
        <w:t>Antihistamine tablets / eye drops (if you are susceptible to hay fever)</w:t>
      </w:r>
    </w:p>
    <w:p w14:paraId="640437C7" w14:textId="77777777" w:rsidR="009C5B4B" w:rsidRPr="00540956" w:rsidRDefault="009C5B4B" w:rsidP="009C5B4B">
      <w:pPr>
        <w:pStyle w:val="NoSpacing"/>
      </w:pPr>
      <w:r w:rsidRPr="00540956">
        <w:t>Pain killers –this hike could hurt! Routine use of painkillers for muscle aches and pains is discouraged but, if required because of an injury, the user should follow the dosing instructions, as they would at home, never exceeding the maximum doses.</w:t>
      </w:r>
    </w:p>
    <w:p w14:paraId="10DCB020" w14:textId="77777777" w:rsidR="009C5B4B" w:rsidRPr="00971C6E" w:rsidRDefault="009C5B4B" w:rsidP="009C5B4B">
      <w:pPr>
        <w:rPr>
          <w:rFonts w:ascii="Arial" w:hAnsi="Arial" w:cs="Arial"/>
        </w:rPr>
      </w:pPr>
    </w:p>
    <w:p w14:paraId="7D5D8580" w14:textId="77777777" w:rsidR="009C5B4B" w:rsidRDefault="009C5B4B" w:rsidP="009C5B4B">
      <w:pPr>
        <w:spacing w:after="0"/>
        <w:rPr>
          <w:b/>
          <w:sz w:val="48"/>
          <w:szCs w:val="48"/>
        </w:rPr>
      </w:pPr>
    </w:p>
    <w:p w14:paraId="07D78374" w14:textId="77777777" w:rsidR="009C5B4B" w:rsidRDefault="009C5B4B" w:rsidP="009C5B4B">
      <w:pPr>
        <w:spacing w:after="0"/>
        <w:rPr>
          <w:b/>
          <w:sz w:val="48"/>
          <w:szCs w:val="48"/>
        </w:rPr>
      </w:pPr>
    </w:p>
    <w:p w14:paraId="08481204" w14:textId="77777777" w:rsidR="007D5AA4" w:rsidRDefault="007D5AA4"/>
    <w:sectPr w:rsidR="007D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352AC"/>
    <w:multiLevelType w:val="hybridMultilevel"/>
    <w:tmpl w:val="B6F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4B"/>
    <w:rsid w:val="00610BAE"/>
    <w:rsid w:val="007D5AA4"/>
    <w:rsid w:val="009C5B4B"/>
    <w:rsid w:val="00B1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064B"/>
  <w15:chartTrackingRefBased/>
  <w15:docId w15:val="{375B981E-478C-4BB4-8DDE-F62DE1AA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4B"/>
    <w:pPr>
      <w:spacing w:after="200" w:line="276" w:lineRule="auto"/>
    </w:pPr>
  </w:style>
  <w:style w:type="paragraph" w:styleId="Heading1">
    <w:name w:val="heading 1"/>
    <w:basedOn w:val="Normal"/>
    <w:next w:val="Normal"/>
    <w:link w:val="Heading1Char"/>
    <w:uiPriority w:val="9"/>
    <w:qFormat/>
    <w:rsid w:val="009C5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B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5B4B"/>
    <w:pPr>
      <w:ind w:left="720"/>
      <w:contextualSpacing/>
    </w:pPr>
  </w:style>
  <w:style w:type="paragraph" w:styleId="NoSpacing">
    <w:name w:val="No Spacing"/>
    <w:uiPriority w:val="1"/>
    <w:qFormat/>
    <w:rsid w:val="009C5B4B"/>
    <w:pPr>
      <w:spacing w:after="0" w:line="240" w:lineRule="auto"/>
    </w:pPr>
  </w:style>
  <w:style w:type="paragraph" w:styleId="NormalWeb">
    <w:name w:val="Normal (Web)"/>
    <w:basedOn w:val="Normal"/>
    <w:uiPriority w:val="99"/>
    <w:unhideWhenUsed/>
    <w:rsid w:val="009C5B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hazan</dc:creator>
  <cp:keywords/>
  <dc:description/>
  <cp:lastModifiedBy>Leanne Kershaw</cp:lastModifiedBy>
  <cp:revision>2</cp:revision>
  <dcterms:created xsi:type="dcterms:W3CDTF">2019-07-11T12:55:00Z</dcterms:created>
  <dcterms:modified xsi:type="dcterms:W3CDTF">2019-07-11T12:55:00Z</dcterms:modified>
</cp:coreProperties>
</file>